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eastAsiaTheme="minorEastAsia"/>
          <w:b/>
          <w:bCs/>
          <w:sz w:val="32"/>
          <w:szCs w:val="32"/>
          <w:lang w:eastAsia="zh-CN"/>
        </w:rPr>
      </w:pPr>
      <w:r>
        <w:rPr>
          <w:rFonts w:hint="eastAsia" w:ascii="宋体" w:hAnsi="宋体" w:eastAsia="宋体" w:cs="宋体"/>
          <w:b/>
          <w:bCs/>
          <w:sz w:val="36"/>
          <w:szCs w:val="36"/>
          <w:lang w:val="en-US" w:eastAsia="zh-CN"/>
        </w:rPr>
        <w:t>关于进一步规范医院论文投稿的补充规定</w:t>
      </w:r>
    </w:p>
    <w:p>
      <w:pPr/>
    </w:p>
    <w:p>
      <w:pPr/>
    </w:p>
    <w:p>
      <w:pPr>
        <w:spacing w:line="360" w:lineRule="auto"/>
        <w:rPr>
          <w:rFonts w:hint="eastAsia" w:ascii="仿宋" w:hAnsi="仿宋" w:eastAsia="仿宋" w:cs="仿宋"/>
          <w:sz w:val="28"/>
          <w:szCs w:val="28"/>
          <w:lang w:eastAsia="zh-CN"/>
        </w:rPr>
      </w:pPr>
      <w:bookmarkStart w:id="0" w:name="_GoBack"/>
      <w:r>
        <w:rPr>
          <w:rFonts w:hint="eastAsia" w:ascii="仿宋" w:hAnsi="仿宋" w:eastAsia="仿宋" w:cs="仿宋"/>
          <w:sz w:val="28"/>
          <w:szCs w:val="28"/>
          <w:lang w:eastAsia="zh-CN"/>
        </w:rPr>
        <w:t>各科室部门、各教研室：</w:t>
      </w:r>
    </w:p>
    <w:bookmarkEnd w:id="0"/>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根据《中国科协</w:t>
      </w:r>
      <w:r>
        <w:rPr>
          <w:rFonts w:hint="eastAsia" w:ascii="仿宋" w:hAnsi="仿宋" w:eastAsia="仿宋" w:cs="仿宋"/>
          <w:sz w:val="28"/>
          <w:szCs w:val="28"/>
          <w:lang w:val="en-US" w:eastAsia="zh-CN"/>
        </w:rPr>
        <w:t xml:space="preserve"> 教育部 科技部 卫生计生委 中科院 工程院自然科学基金会 关于印发&lt;发表学术论文“五不准”&gt;的通知》精神，为弘扬科学精神，加强科学道德和学风建设，抵制学术不端行为，维护风清气正的良好学术生态环境，进一步规范我院学术论文投稿、审核程序，作如下补充规定。</w:t>
      </w:r>
    </w:p>
    <w:p>
      <w:pPr>
        <w:numPr>
          <w:ilvl w:val="0"/>
          <w:numId w:val="1"/>
        </w:num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建立论文投稿登记制度：</w:t>
      </w:r>
    </w:p>
    <w:p>
      <w:pPr>
        <w:numPr>
          <w:ilvl w:val="0"/>
          <w:numId w:val="0"/>
        </w:num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寄学术论文，需先到教学科研部填写科研、学术论文承诺书，经科室（病区）负责人（或护士长）审核并签字，再到教学科研部登记，并拷贝电子文档。对没有经过登记而发表的论文，医院不予奖励，晋升职称时作无效论文处理。</w:t>
      </w:r>
    </w:p>
    <w:p>
      <w:pPr>
        <w:numPr>
          <w:ilvl w:val="0"/>
          <w:numId w:val="1"/>
        </w:num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建立论文投稿医院审核制度：</w:t>
      </w:r>
    </w:p>
    <w:p>
      <w:pPr>
        <w:numPr>
          <w:ilvl w:val="0"/>
          <w:numId w:val="0"/>
        </w:num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（1）投寄学术论文，除发表综述外都必须提供与论文相关的原始资料、实验数据或病历号，存档备查。</w:t>
      </w:r>
    </w:p>
    <w:p>
      <w:pPr>
        <w:numPr>
          <w:ilvl w:val="0"/>
          <w:numId w:val="0"/>
        </w:num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（2）论文署名的每一位作者都必须对论文有实质性学术贡献，所有论文署名作者都必须在论文审签单上签名，以表示对该论文的认可。</w:t>
      </w:r>
    </w:p>
    <w:p>
      <w:pPr>
        <w:numPr>
          <w:ilvl w:val="0"/>
          <w:numId w:val="0"/>
        </w:numPr>
        <w:spacing w:line="360" w:lineRule="auto"/>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sz w:val="28"/>
          <w:szCs w:val="28"/>
          <w:lang w:val="en-US" w:eastAsia="zh-CN"/>
        </w:rPr>
        <w:t>（3）论文作者</w:t>
      </w:r>
      <w:r>
        <w:rPr>
          <w:rFonts w:hint="eastAsia" w:ascii="仿宋" w:hAnsi="仿宋" w:eastAsia="仿宋" w:cs="仿宋"/>
          <w:b w:val="0"/>
          <w:bCs w:val="0"/>
          <w:sz w:val="28"/>
          <w:szCs w:val="28"/>
          <w:lang w:val="en-US" w:eastAsia="zh-CN"/>
        </w:rPr>
        <w:t>应自己完成论文撰写、论文提交、回应评审意见的全过程，严禁“第三方”提供论文代写、代投、或以语言润色的名义修改论文的实质内容的行为。</w:t>
      </w:r>
    </w:p>
    <w:p>
      <w:pPr>
        <w:numPr>
          <w:ilvl w:val="0"/>
          <w:numId w:val="0"/>
        </w:numPr>
        <w:spacing w:line="360" w:lineRule="auto"/>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（4）在学术期刊发表论文如需推荐同行评审人，应确保所提供的评审人姓名、联系方式等信息真实可靠，严禁同行评审环节的任何弄虚作假行为。</w:t>
      </w:r>
    </w:p>
    <w:p>
      <w:pPr>
        <w:numPr>
          <w:ilvl w:val="0"/>
          <w:numId w:val="0"/>
        </w:numPr>
        <w:spacing w:line="360" w:lineRule="auto"/>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本文中所述“第三方”指除作者和期刊以外的任何机构和个人。</w:t>
      </w:r>
    </w:p>
    <w:p>
      <w:pPr>
        <w:numPr>
          <w:ilvl w:val="0"/>
          <w:numId w:val="0"/>
        </w:numPr>
        <w:spacing w:line="360" w:lineRule="auto"/>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本补充规定从下发之日起执行，由教学科研部负责解释。</w:t>
      </w:r>
    </w:p>
    <w:p>
      <w:pPr>
        <w:numPr>
          <w:ilvl w:val="0"/>
          <w:numId w:val="0"/>
        </w:numPr>
        <w:spacing w:line="360" w:lineRule="auto"/>
        <w:jc w:val="both"/>
        <w:rPr>
          <w:rFonts w:hint="eastAsia" w:ascii="仿宋" w:hAnsi="仿宋" w:eastAsia="仿宋" w:cs="仿宋"/>
          <w:sz w:val="28"/>
          <w:szCs w:val="28"/>
          <w:lang w:val="en-US" w:eastAsia="zh-CN"/>
        </w:rPr>
      </w:pPr>
    </w:p>
    <w:p>
      <w:pPr>
        <w:numPr>
          <w:ilvl w:val="0"/>
          <w:numId w:val="0"/>
        </w:numPr>
        <w:spacing w:line="360" w:lineRule="auto"/>
        <w:ind w:firstLine="560" w:firstLineChars="20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numPr>
          <w:ilvl w:val="0"/>
          <w:numId w:val="0"/>
        </w:numPr>
        <w:spacing w:line="360" w:lineRule="auto"/>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附件1：</w:t>
      </w:r>
      <w:r>
        <w:rPr>
          <w:rFonts w:hint="eastAsia" w:ascii="仿宋" w:hAnsi="仿宋" w:eastAsia="仿宋" w:cs="仿宋"/>
          <w:sz w:val="28"/>
          <w:szCs w:val="28"/>
          <w:lang w:eastAsia="zh-CN"/>
        </w:rPr>
        <w:t>中国科协、</w:t>
      </w:r>
      <w:r>
        <w:rPr>
          <w:rFonts w:hint="eastAsia" w:ascii="仿宋" w:hAnsi="仿宋" w:eastAsia="仿宋" w:cs="仿宋"/>
          <w:sz w:val="28"/>
          <w:szCs w:val="28"/>
          <w:lang w:val="en-US" w:eastAsia="zh-CN"/>
        </w:rPr>
        <w:t>教育部、科技部、卫生计生委、中科院、工程院自然科学基金会《发表学术论文“五不准”》</w:t>
      </w:r>
    </w:p>
    <w:p>
      <w:pPr>
        <w:numPr>
          <w:ilvl w:val="0"/>
          <w:numId w:val="0"/>
        </w:numPr>
        <w:spacing w:line="360" w:lineRule="auto"/>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附件2：附属南华医院科研论文投稿承诺书</w:t>
      </w:r>
    </w:p>
    <w:p>
      <w:pPr>
        <w:numPr>
          <w:ilvl w:val="0"/>
          <w:numId w:val="0"/>
        </w:numPr>
        <w:spacing w:line="360" w:lineRule="auto"/>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numPr>
          <w:ilvl w:val="0"/>
          <w:numId w:val="0"/>
        </w:numPr>
        <w:spacing w:line="360" w:lineRule="auto"/>
        <w:jc w:val="both"/>
        <w:rPr>
          <w:rFonts w:hint="eastAsia" w:ascii="仿宋" w:hAnsi="仿宋" w:eastAsia="仿宋" w:cs="仿宋"/>
          <w:sz w:val="28"/>
          <w:szCs w:val="28"/>
          <w:lang w:val="en-US" w:eastAsia="zh-CN"/>
        </w:rPr>
      </w:pPr>
    </w:p>
    <w:p>
      <w:pPr>
        <w:numPr>
          <w:ilvl w:val="0"/>
          <w:numId w:val="0"/>
        </w:numPr>
        <w:spacing w:line="360" w:lineRule="auto"/>
        <w:jc w:val="both"/>
        <w:rPr>
          <w:rFonts w:hint="eastAsia" w:ascii="仿宋" w:hAnsi="仿宋" w:eastAsia="仿宋" w:cs="仿宋"/>
          <w:sz w:val="28"/>
          <w:szCs w:val="28"/>
          <w:lang w:val="en-US" w:eastAsia="zh-CN"/>
        </w:rPr>
      </w:pPr>
    </w:p>
    <w:p>
      <w:pPr>
        <w:numPr>
          <w:ilvl w:val="0"/>
          <w:numId w:val="0"/>
        </w:numPr>
        <w:spacing w:line="360" w:lineRule="auto"/>
        <w:jc w:val="both"/>
        <w:rPr>
          <w:rFonts w:hint="eastAsia" w:ascii="仿宋" w:hAnsi="仿宋" w:eastAsia="仿宋" w:cs="仿宋"/>
          <w:sz w:val="28"/>
          <w:szCs w:val="28"/>
          <w:lang w:val="en-US" w:eastAsia="zh-CN"/>
        </w:rPr>
      </w:pPr>
    </w:p>
    <w:p>
      <w:pPr>
        <w:numPr>
          <w:ilvl w:val="0"/>
          <w:numId w:val="0"/>
        </w:numPr>
        <w:spacing w:line="360" w:lineRule="auto"/>
        <w:jc w:val="both"/>
        <w:rPr>
          <w:rFonts w:hint="eastAsia" w:ascii="仿宋" w:hAnsi="仿宋" w:eastAsia="仿宋" w:cs="仿宋"/>
          <w:sz w:val="28"/>
          <w:szCs w:val="28"/>
          <w:lang w:val="en-US" w:eastAsia="zh-CN"/>
        </w:rPr>
      </w:pPr>
    </w:p>
    <w:p>
      <w:pPr>
        <w:numPr>
          <w:ilvl w:val="0"/>
          <w:numId w:val="0"/>
        </w:numPr>
        <w:spacing w:line="360" w:lineRule="auto"/>
        <w:ind w:firstLine="560" w:firstLineChars="20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南华大学附属南华医院</w:t>
      </w:r>
    </w:p>
    <w:p>
      <w:pPr>
        <w:numPr>
          <w:ilvl w:val="0"/>
          <w:numId w:val="0"/>
        </w:numPr>
        <w:spacing w:line="360" w:lineRule="auto"/>
        <w:ind w:firstLine="560" w:firstLineChars="200"/>
        <w:jc w:val="right"/>
        <w:rPr>
          <w:rFonts w:hint="eastAsia" w:ascii="仿宋" w:hAnsi="仿宋" w:eastAsia="仿宋" w:cs="仿宋"/>
          <w:sz w:val="28"/>
          <w:szCs w:val="28"/>
          <w:lang w:val="en-US" w:eastAsia="zh-CN"/>
        </w:rPr>
      </w:pPr>
    </w:p>
    <w:p>
      <w:pPr>
        <w:numPr>
          <w:ilvl w:val="0"/>
          <w:numId w:val="0"/>
        </w:numPr>
        <w:spacing w:line="360" w:lineRule="auto"/>
        <w:ind w:firstLine="560" w:firstLineChars="20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二00六年二月二十八日</w:t>
      </w:r>
    </w:p>
    <w:p>
      <w:pPr/>
    </w:p>
    <w:p>
      <w:pPr/>
    </w:p>
    <w:p>
      <w:pPr/>
    </w:p>
    <w:p>
      <w:pPr/>
    </w:p>
    <w:p>
      <w:pPr/>
    </w:p>
    <w:p>
      <w:pPr/>
    </w:p>
    <w:p>
      <w:pPr/>
    </w:p>
    <w:p>
      <w:pPr/>
    </w:p>
    <w:p>
      <w:pPr>
        <w:rPr>
          <w:rFonts w:hint="eastAsia" w:ascii="仿宋" w:hAnsi="仿宋" w:eastAsia="仿宋" w:cs="仿宋"/>
          <w:sz w:val="30"/>
          <w:szCs w:val="30"/>
          <w:lang w:val="en-US" w:eastAsia="zh-CN"/>
        </w:rPr>
      </w:pP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1：</w:t>
      </w: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中国科协 教育部 科技部 卫生计生委 中科院 </w:t>
      </w: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工程院 自然科学基金会《发表学术论文“五不准”》</w:t>
      </w:r>
    </w:p>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（2015年11月23日）</w:t>
      </w: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1.不准由“第三方</w:t>
      </w:r>
      <w:r>
        <w:rPr>
          <w:rFonts w:hint="default" w:ascii="仿宋" w:hAnsi="仿宋" w:eastAsia="仿宋" w:cs="仿宋"/>
          <w:b w:val="0"/>
          <w:bCs w:val="0"/>
          <w:sz w:val="28"/>
          <w:szCs w:val="28"/>
          <w:lang w:val="en-US" w:eastAsia="zh-CN"/>
        </w:rPr>
        <w:t>”</w:t>
      </w:r>
      <w:r>
        <w:rPr>
          <w:rFonts w:hint="eastAsia" w:ascii="仿宋" w:hAnsi="仿宋" w:eastAsia="仿宋" w:cs="仿宋"/>
          <w:b w:val="0"/>
          <w:bCs w:val="0"/>
          <w:sz w:val="28"/>
          <w:szCs w:val="28"/>
          <w:lang w:val="en-US" w:eastAsia="zh-CN"/>
        </w:rPr>
        <w:t>代写论文。科技工作者应自己完成论文撰写，坚决抵制“第三方”提供论文代写服务。</w:t>
      </w:r>
    </w:p>
    <w:p>
      <w:pPr>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2.不准由“第三方”代投论文。科技工作者应学习、掌握学术期刊投稿程序，亲自完成提交论文、回应评审意见的全过程，坚决抵制“第三方”提供论文代投服务。</w:t>
      </w:r>
    </w:p>
    <w:p>
      <w:pPr>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3.不准由“第三方”对论文内容进行修改。论文作者委托“第三方”进行论文语言润色，应基于作者完成的论文原稿，且仅限于对语言表达方式的完善，坚决抵制以语言润色的名义修改论文的实质内容。</w:t>
      </w:r>
    </w:p>
    <w:p>
      <w:pPr>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4.不准提供虚假同行评审人信息。科技工作者在学术期刊发表论文如需推荐同行评审人，应确保所提供的评审人姓名、联系方式等信息真实可靠，坚决抵制同行评审环节的任何弄虚作假行为。</w:t>
      </w:r>
    </w:p>
    <w:p>
      <w:pPr>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不准违反论文署名规范。所有论文署名作者应事先审阅并同意署名发表论文，并对论文内容负有知情同意的责任；论文起草人必须事先征求署名作者对论文全文的意见并征得其署名同意。论文署名的每一位作者都必须对论文有实质性学术贡献，坚决抵制无实质性学术贡献者在论文上署名。</w:t>
      </w:r>
    </w:p>
    <w:p>
      <w:pPr>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五不准”中所述“第三方”指除作者和期刊以外的任何机构和个人；“论文代写”指论文署名作者未亲自完成论文撰写而由他人代理的行为；“论文代投”指论文署名作者未亲自完成提交论文、回应评审意见等全过程而由他人代理的行为。</w:t>
      </w: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ind w:firstLine="560" w:firstLineChars="200"/>
        <w:jc w:val="left"/>
        <w:rPr>
          <w:rFonts w:hint="eastAsia" w:ascii="仿宋" w:hAnsi="仿宋" w:eastAsia="仿宋" w:cs="仿宋"/>
          <w:b w:val="0"/>
          <w:bCs w:val="0"/>
          <w:sz w:val="28"/>
          <w:szCs w:val="28"/>
          <w:lang w:val="en-US" w:eastAsia="zh-CN"/>
        </w:rPr>
      </w:pPr>
    </w:p>
    <w:p>
      <w:pPr>
        <w:jc w:val="left"/>
        <w:rPr>
          <w:rFonts w:hint="eastAsia" w:ascii="方正姚体" w:eastAsia="方正姚体"/>
          <w:sz w:val="28"/>
          <w:szCs w:val="28"/>
          <w:lang w:eastAsia="zh-CN"/>
        </w:rPr>
      </w:pPr>
      <w:r>
        <w:rPr>
          <w:rFonts w:hint="eastAsia" w:ascii="方正姚体" w:eastAsia="方正姚体"/>
          <w:sz w:val="28"/>
          <w:szCs w:val="28"/>
          <w:lang w:eastAsia="zh-CN"/>
        </w:rPr>
        <w:t>附件</w:t>
      </w:r>
      <w:r>
        <w:rPr>
          <w:rFonts w:hint="eastAsia" w:ascii="方正姚体" w:eastAsia="方正姚体"/>
          <w:sz w:val="28"/>
          <w:szCs w:val="28"/>
          <w:lang w:val="en-US" w:eastAsia="zh-CN"/>
        </w:rPr>
        <w:t>2.</w:t>
      </w:r>
    </w:p>
    <w:p>
      <w:pPr>
        <w:jc w:val="center"/>
        <w:rPr>
          <w:rFonts w:hint="eastAsia" w:ascii="宋体" w:hAnsi="宋体" w:eastAsia="宋体" w:cs="宋体"/>
          <w:b/>
          <w:bCs/>
          <w:sz w:val="32"/>
          <w:szCs w:val="32"/>
        </w:rPr>
      </w:pPr>
      <w:r>
        <w:rPr>
          <w:rFonts w:hint="eastAsia" w:ascii="宋体" w:hAnsi="宋体" w:eastAsia="宋体" w:cs="宋体"/>
          <w:b/>
          <w:bCs/>
          <w:sz w:val="32"/>
          <w:szCs w:val="32"/>
        </w:rPr>
        <w:t>南华大学附属南华医院科研论文投稿承诺书</w:t>
      </w:r>
    </w:p>
    <w:p>
      <w:pPr>
        <w:spacing w:before="312" w:beforeLines="100" w:after="312" w:afterLines="100" w:line="360" w:lineRule="auto"/>
        <w:ind w:right="210" w:rightChars="100"/>
        <w:rPr>
          <w:rFonts w:hint="eastAsia"/>
          <w:b/>
          <w:sz w:val="24"/>
          <w:u w:val="single"/>
        </w:rPr>
      </w:pPr>
      <w:r>
        <w:rPr>
          <w:rFonts w:hint="eastAsia"/>
          <w:b/>
          <w:sz w:val="24"/>
        </w:rPr>
        <w:t>论文题目：</w:t>
      </w:r>
      <w:r>
        <w:rPr>
          <w:rFonts w:hint="eastAsia"/>
          <w:b/>
          <w:sz w:val="24"/>
          <w:u w:val="single"/>
        </w:rPr>
        <w:t xml:space="preserve">                                                   </w:t>
      </w:r>
    </w:p>
    <w:p>
      <w:pPr>
        <w:spacing w:before="312" w:beforeLines="100" w:after="312" w:afterLines="100"/>
        <w:ind w:right="210" w:rightChars="100"/>
        <w:rPr>
          <w:rFonts w:hint="eastAsia"/>
          <w:szCs w:val="21"/>
        </w:rPr>
      </w:pPr>
      <w:r>
        <w:rPr>
          <w:rFonts w:hint="eastAsia"/>
          <w:b/>
          <w:sz w:val="24"/>
        </w:rPr>
        <w:t>论文级别：</w:t>
      </w:r>
      <w:r>
        <w:rPr>
          <w:rFonts w:hint="eastAsia"/>
          <w:szCs w:val="21"/>
        </w:rPr>
        <w:t>论著（是，否）；短篇论著（是，否）；综述（是，否）病例报告（是，否）；其它（是，否）</w:t>
      </w:r>
    </w:p>
    <w:p>
      <w:pPr>
        <w:spacing w:before="312" w:beforeLines="100" w:after="312" w:afterLines="100"/>
        <w:ind w:right="210" w:rightChars="100"/>
        <w:rPr>
          <w:rFonts w:hint="eastAsia"/>
          <w:b/>
          <w:sz w:val="24"/>
          <w:u w:val="single"/>
        </w:rPr>
      </w:pPr>
      <w:r>
        <w:rPr>
          <w:rFonts w:hint="eastAsia"/>
          <w:b/>
          <w:sz w:val="24"/>
        </w:rPr>
        <w:t>论文字数：</w:t>
      </w:r>
      <w:r>
        <w:rPr>
          <w:rFonts w:hint="eastAsia"/>
          <w:b/>
          <w:sz w:val="24"/>
          <w:u w:val="single"/>
        </w:rPr>
        <w:t xml:space="preserve">                  </w:t>
      </w:r>
    </w:p>
    <w:p>
      <w:pPr>
        <w:spacing w:before="312" w:beforeLines="100" w:after="312" w:afterLines="100" w:line="240" w:lineRule="auto"/>
        <w:ind w:right="210" w:rightChars="100"/>
        <w:rPr>
          <w:rFonts w:hint="eastAsia"/>
          <w:b/>
          <w:sz w:val="24"/>
        </w:rPr>
      </w:pPr>
      <w:r>
        <w:rPr>
          <w:rFonts w:hint="eastAsia"/>
          <w:b/>
          <w:sz w:val="24"/>
        </w:rPr>
        <w:t>作者承诺：</w:t>
      </w:r>
    </w:p>
    <w:p>
      <w:pPr>
        <w:numPr>
          <w:ilvl w:val="0"/>
          <w:numId w:val="2"/>
        </w:numPr>
        <w:tabs>
          <w:tab w:val="left" w:pos="630"/>
        </w:tabs>
        <w:spacing w:before="312" w:beforeLines="100" w:after="312" w:afterLines="100" w:line="240" w:lineRule="auto"/>
        <w:ind w:right="210" w:rightChars="100"/>
        <w:rPr>
          <w:rFonts w:hint="eastAsia"/>
          <w:sz w:val="24"/>
        </w:rPr>
      </w:pPr>
      <w:r>
        <w:rPr>
          <w:rFonts w:hint="eastAsia"/>
          <w:sz w:val="24"/>
        </w:rPr>
        <w:t>本篇论文数据、表格、图片真实可靠，无捏造等行为。</w:t>
      </w:r>
    </w:p>
    <w:p>
      <w:pPr>
        <w:numPr>
          <w:ilvl w:val="0"/>
          <w:numId w:val="2"/>
        </w:numPr>
        <w:tabs>
          <w:tab w:val="left" w:pos="630"/>
        </w:tabs>
        <w:spacing w:before="312" w:beforeLines="100" w:after="312" w:afterLines="100" w:line="240" w:lineRule="auto"/>
        <w:ind w:right="210" w:rightChars="100"/>
        <w:rPr>
          <w:rFonts w:hint="eastAsia"/>
          <w:sz w:val="24"/>
        </w:rPr>
      </w:pPr>
      <w:r>
        <w:rPr>
          <w:rFonts w:hint="eastAsia"/>
          <w:sz w:val="24"/>
        </w:rPr>
        <w:t>论文无剽窃他人成果；引用部分均标明出处。</w:t>
      </w:r>
    </w:p>
    <w:p>
      <w:pPr>
        <w:numPr>
          <w:ilvl w:val="0"/>
          <w:numId w:val="2"/>
        </w:numPr>
        <w:tabs>
          <w:tab w:val="left" w:pos="630"/>
        </w:tabs>
        <w:spacing w:before="312" w:beforeLines="100" w:after="312" w:afterLines="100" w:line="240" w:lineRule="auto"/>
        <w:ind w:right="210" w:rightChars="100"/>
        <w:rPr>
          <w:rFonts w:hint="eastAsia"/>
          <w:sz w:val="24"/>
        </w:rPr>
      </w:pPr>
      <w:r>
        <w:rPr>
          <w:rFonts w:hint="eastAsia"/>
          <w:sz w:val="24"/>
        </w:rPr>
        <w:t>论文无一稿两投行为。</w:t>
      </w:r>
    </w:p>
    <w:p>
      <w:pPr>
        <w:numPr>
          <w:ilvl w:val="0"/>
          <w:numId w:val="2"/>
        </w:numPr>
        <w:tabs>
          <w:tab w:val="left" w:pos="630"/>
        </w:tabs>
        <w:spacing w:before="312" w:beforeLines="100" w:after="312" w:afterLines="100" w:line="240" w:lineRule="auto"/>
        <w:ind w:right="210" w:rightChars="100"/>
        <w:rPr>
          <w:rFonts w:hint="eastAsia"/>
          <w:sz w:val="24"/>
        </w:rPr>
      </w:pPr>
      <w:r>
        <w:rPr>
          <w:rFonts w:hint="eastAsia"/>
          <w:sz w:val="24"/>
          <w:lang w:eastAsia="zh-CN"/>
        </w:rPr>
        <w:t>无违法“五不准”行为。</w:t>
      </w:r>
    </w:p>
    <w:p>
      <w:pPr>
        <w:spacing w:before="312" w:beforeLines="100" w:after="312" w:afterLines="100" w:line="240" w:lineRule="auto"/>
        <w:ind w:left="210" w:leftChars="100" w:right="210" w:rightChars="100"/>
        <w:rPr>
          <w:rFonts w:hint="eastAsia"/>
          <w:sz w:val="24"/>
        </w:rPr>
      </w:pPr>
      <w:r>
        <w:rPr>
          <w:rFonts w:hint="eastAsia"/>
          <w:sz w:val="24"/>
        </w:rPr>
        <w:t>如违反承诺所造成的一切后果自负。</w:t>
      </w:r>
    </w:p>
    <w:p>
      <w:pPr>
        <w:spacing w:before="312" w:beforeLines="100" w:after="312" w:afterLines="100" w:line="360" w:lineRule="auto"/>
        <w:ind w:right="210" w:rightChars="100"/>
        <w:rPr>
          <w:rFonts w:hint="eastAsia"/>
          <w:b/>
          <w:sz w:val="24"/>
          <w:u w:val="single"/>
        </w:rPr>
      </w:pPr>
      <w:r>
        <w:rPr>
          <w:rFonts w:hint="eastAsia"/>
          <w:b/>
          <w:sz w:val="24"/>
        </w:rPr>
        <w:t>论文拟投杂志名称：</w:t>
      </w:r>
      <w:r>
        <w:rPr>
          <w:rFonts w:hint="eastAsia"/>
          <w:b/>
          <w:sz w:val="24"/>
          <w:u w:val="single"/>
        </w:rPr>
        <w:t xml:space="preserve">                                          </w:t>
      </w:r>
    </w:p>
    <w:p>
      <w:pPr>
        <w:spacing w:before="312" w:beforeLines="100" w:after="312" w:afterLines="100" w:line="360" w:lineRule="auto"/>
        <w:ind w:right="210" w:rightChars="100"/>
        <w:rPr>
          <w:rFonts w:hint="eastAsia"/>
          <w:szCs w:val="21"/>
        </w:rPr>
      </w:pPr>
      <w:r>
        <w:rPr>
          <w:rFonts w:hint="eastAsia"/>
          <w:b/>
          <w:sz w:val="24"/>
        </w:rPr>
        <w:t>该杂志级别：</w:t>
      </w:r>
      <w:r>
        <w:rPr>
          <w:rFonts w:hint="eastAsia"/>
          <w:szCs w:val="21"/>
        </w:rPr>
        <w:t>SCI(是，否)；中文核心（是，否）；其它（是，否）</w:t>
      </w:r>
    </w:p>
    <w:p>
      <w:pPr>
        <w:rPr>
          <w:rFonts w:hint="eastAsia"/>
          <w:sz w:val="24"/>
        </w:rPr>
      </w:pPr>
    </w:p>
    <w:p>
      <w:pPr>
        <w:rPr>
          <w:rFonts w:hint="eastAsia"/>
          <w:sz w:val="24"/>
        </w:rPr>
      </w:pPr>
      <w:r>
        <w:rPr>
          <w:rFonts w:hint="eastAsia"/>
          <w:b/>
          <w:sz w:val="24"/>
        </w:rPr>
        <w:t>论文第一作者签名</w:t>
      </w:r>
      <w:r>
        <w:rPr>
          <w:rFonts w:hint="eastAsia"/>
          <w:sz w:val="24"/>
        </w:rPr>
        <w:t xml:space="preserve"> </w:t>
      </w:r>
      <w:r>
        <w:rPr>
          <w:rFonts w:hint="eastAsia"/>
          <w:sz w:val="24"/>
          <w:u w:val="single"/>
        </w:rPr>
        <w:t xml:space="preserve">            </w:t>
      </w:r>
      <w:r>
        <w:rPr>
          <w:rFonts w:hint="eastAsia"/>
          <w:sz w:val="24"/>
        </w:rPr>
        <w:t xml:space="preserve"> </w:t>
      </w:r>
      <w:r>
        <w:rPr>
          <w:rFonts w:hint="eastAsia"/>
          <w:b/>
          <w:sz w:val="24"/>
        </w:rPr>
        <w:t>如有通讯作者，通讯作者签名</w:t>
      </w:r>
      <w:r>
        <w:rPr>
          <w:rFonts w:hint="eastAsia"/>
          <w:sz w:val="24"/>
        </w:rPr>
        <w:t xml:space="preserve"> </w:t>
      </w:r>
      <w:r>
        <w:rPr>
          <w:rFonts w:hint="eastAsia"/>
          <w:sz w:val="24"/>
          <w:u w:val="single"/>
        </w:rPr>
        <w:t xml:space="preserve">          </w:t>
      </w:r>
      <w:r>
        <w:rPr>
          <w:rFonts w:hint="eastAsia"/>
          <w:sz w:val="24"/>
        </w:rPr>
        <w:t xml:space="preserve">      </w:t>
      </w:r>
    </w:p>
    <w:p>
      <w:pPr>
        <w:rPr>
          <w:rFonts w:hint="eastAsia"/>
          <w:sz w:val="24"/>
        </w:rPr>
      </w:pPr>
    </w:p>
    <w:p>
      <w:pPr>
        <w:ind w:firstLine="240" w:firstLineChars="100"/>
        <w:rPr>
          <w:rFonts w:hint="eastAsia"/>
          <w:sz w:val="24"/>
        </w:rPr>
      </w:pPr>
    </w:p>
    <w:p>
      <w:pPr>
        <w:rPr>
          <w:rFonts w:hint="eastAsia"/>
          <w:b/>
          <w:sz w:val="24"/>
          <w:u w:val="single"/>
        </w:rPr>
      </w:pPr>
      <w:r>
        <w:rPr>
          <w:rFonts w:hint="eastAsia"/>
          <w:b/>
          <w:sz w:val="24"/>
        </w:rPr>
        <w:t>其他作者按顺序签名</w:t>
      </w:r>
      <w:r>
        <w:rPr>
          <w:rFonts w:hint="eastAsia"/>
          <w:b/>
          <w:sz w:val="24"/>
          <w:u w:val="single"/>
        </w:rPr>
        <w:t xml:space="preserve">                                              </w:t>
      </w:r>
    </w:p>
    <w:p>
      <w:pPr>
        <w:ind w:firstLine="241" w:firstLineChars="100"/>
        <w:rPr>
          <w:rFonts w:hint="eastAsia"/>
          <w:b/>
          <w:sz w:val="24"/>
        </w:rPr>
      </w:pPr>
    </w:p>
    <w:p>
      <w:pPr>
        <w:ind w:firstLine="241" w:firstLineChars="100"/>
        <w:rPr>
          <w:rFonts w:hint="eastAsia"/>
          <w:b/>
          <w:sz w:val="24"/>
        </w:rPr>
      </w:pPr>
    </w:p>
    <w:p>
      <w:pPr>
        <w:rPr>
          <w:rFonts w:hint="eastAsia"/>
          <w:b/>
          <w:sz w:val="24"/>
          <w:u w:val="single"/>
        </w:rPr>
      </w:pPr>
      <w:r>
        <w:rPr>
          <w:rFonts w:hint="eastAsia"/>
          <w:b/>
          <w:sz w:val="24"/>
        </w:rPr>
        <w:t>科主任</w:t>
      </w:r>
      <w:r>
        <w:rPr>
          <w:rFonts w:hint="eastAsia"/>
          <w:b/>
          <w:sz w:val="24"/>
          <w:lang w:eastAsia="zh-CN"/>
        </w:rPr>
        <w:t>（或护士长）</w:t>
      </w:r>
      <w:r>
        <w:rPr>
          <w:rFonts w:hint="eastAsia"/>
          <w:b/>
          <w:sz w:val="24"/>
        </w:rPr>
        <w:t>签名</w:t>
      </w:r>
      <w:r>
        <w:rPr>
          <w:rFonts w:hint="eastAsia"/>
          <w:b/>
          <w:sz w:val="24"/>
          <w:u w:val="single"/>
        </w:rPr>
        <w:t xml:space="preserve">                  </w:t>
      </w:r>
    </w:p>
    <w:p>
      <w:pPr>
        <w:ind w:firstLine="240" w:firstLineChars="100"/>
        <w:rPr>
          <w:rFonts w:hint="eastAsia"/>
          <w:sz w:val="24"/>
        </w:rPr>
      </w:pPr>
      <w:r>
        <w:rPr>
          <w:sz w:val="24"/>
        </w:rPr>
        <w:tab/>
      </w:r>
      <w:r>
        <w:rPr>
          <w:rFonts w:hint="eastAsia"/>
          <w:sz w:val="24"/>
        </w:rPr>
        <w:t xml:space="preserve">                                     </w:t>
      </w:r>
    </w:p>
    <w:p>
      <w:pPr>
        <w:tabs>
          <w:tab w:val="center" w:pos="4153"/>
        </w:tabs>
        <w:ind w:firstLine="5160" w:firstLineChars="2150"/>
        <w:rPr>
          <w:rFonts w:hint="eastAsia"/>
          <w:sz w:val="24"/>
        </w:rPr>
      </w:pPr>
      <w:r>
        <w:rPr>
          <w:rFonts w:hint="eastAsia"/>
          <w:sz w:val="24"/>
        </w:rPr>
        <w:t>日期       年     月    日</w:t>
      </w:r>
    </w:p>
    <w:p>
      <w:pPr>
        <w:tabs>
          <w:tab w:val="center" w:pos="4153"/>
        </w:tabs>
        <w:rPr>
          <w:rFonts w:hint="eastAsia"/>
          <w:sz w:val="24"/>
        </w:rPr>
      </w:pPr>
    </w:p>
    <w:p>
      <w:pPr>
        <w:tabs>
          <w:tab w:val="center" w:pos="4153"/>
        </w:tabs>
        <w:rPr>
          <w:rFonts w:hint="eastAsia"/>
          <w:sz w:val="24"/>
        </w:rPr>
      </w:pPr>
    </w:p>
    <w:p>
      <w:pPr>
        <w:rPr>
          <w:rFonts w:hint="eastAsia" w:ascii="仿宋" w:hAnsi="仿宋" w:eastAsia="仿宋" w:cs="仿宋"/>
          <w:b w:val="0"/>
          <w:bCs w:val="0"/>
          <w:sz w:val="28"/>
          <w:szCs w:val="28"/>
          <w:lang w:val="en-US" w:eastAsia="zh-CN"/>
        </w:rPr>
      </w:pPr>
      <w:r>
        <w:rPr>
          <w:rFonts w:hint="eastAsia"/>
          <w:szCs w:val="21"/>
        </w:rPr>
        <w:t>注：此承诺书签名后交教学科研部备案后再开介绍信</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0781463">
    <w:nsid w:val="57AA5817"/>
    <w:multiLevelType w:val="multilevel"/>
    <w:tmpl w:val="57AA5817"/>
    <w:lvl w:ilvl="0" w:tentative="1">
      <w:start w:val="1"/>
      <w:numFmt w:val="decimal"/>
      <w:lvlText w:val="%1."/>
      <w:lvlJc w:val="left"/>
      <w:pPr>
        <w:tabs>
          <w:tab w:val="left" w:pos="630"/>
        </w:tabs>
        <w:ind w:left="630" w:hanging="420"/>
      </w:pPr>
    </w:lvl>
    <w:lvl w:ilvl="1" w:tentative="1">
      <w:start w:val="1"/>
      <w:numFmt w:val="lowerLetter"/>
      <w:lvlText w:val="%2)"/>
      <w:lvlJc w:val="left"/>
      <w:pPr>
        <w:tabs>
          <w:tab w:val="left" w:pos="1050"/>
        </w:tabs>
        <w:ind w:left="1050" w:hanging="420"/>
      </w:pPr>
    </w:lvl>
    <w:lvl w:ilvl="2" w:tentative="1">
      <w:start w:val="1"/>
      <w:numFmt w:val="lowerRoman"/>
      <w:lvlText w:val="%3."/>
      <w:lvlJc w:val="right"/>
      <w:pPr>
        <w:tabs>
          <w:tab w:val="left" w:pos="1470"/>
        </w:tabs>
        <w:ind w:left="1470" w:hanging="420"/>
      </w:pPr>
    </w:lvl>
    <w:lvl w:ilvl="3" w:tentative="1">
      <w:start w:val="1"/>
      <w:numFmt w:val="decimal"/>
      <w:lvlText w:val="%4."/>
      <w:lvlJc w:val="left"/>
      <w:pPr>
        <w:tabs>
          <w:tab w:val="left" w:pos="1890"/>
        </w:tabs>
        <w:ind w:left="1890" w:hanging="420"/>
      </w:pPr>
    </w:lvl>
    <w:lvl w:ilvl="4" w:tentative="1">
      <w:start w:val="1"/>
      <w:numFmt w:val="lowerLetter"/>
      <w:lvlText w:val="%5)"/>
      <w:lvlJc w:val="left"/>
      <w:pPr>
        <w:tabs>
          <w:tab w:val="left" w:pos="2310"/>
        </w:tabs>
        <w:ind w:left="2310" w:hanging="420"/>
      </w:pPr>
    </w:lvl>
    <w:lvl w:ilvl="5" w:tentative="1">
      <w:start w:val="1"/>
      <w:numFmt w:val="lowerRoman"/>
      <w:lvlText w:val="%6."/>
      <w:lvlJc w:val="right"/>
      <w:pPr>
        <w:tabs>
          <w:tab w:val="left" w:pos="2730"/>
        </w:tabs>
        <w:ind w:left="2730" w:hanging="420"/>
      </w:pPr>
    </w:lvl>
    <w:lvl w:ilvl="6" w:tentative="1">
      <w:start w:val="1"/>
      <w:numFmt w:val="decimal"/>
      <w:lvlText w:val="%7."/>
      <w:lvlJc w:val="left"/>
      <w:pPr>
        <w:tabs>
          <w:tab w:val="left" w:pos="3150"/>
        </w:tabs>
        <w:ind w:left="3150" w:hanging="420"/>
      </w:pPr>
    </w:lvl>
    <w:lvl w:ilvl="7" w:tentative="1">
      <w:start w:val="1"/>
      <w:numFmt w:val="lowerLetter"/>
      <w:lvlText w:val="%8)"/>
      <w:lvlJc w:val="left"/>
      <w:pPr>
        <w:tabs>
          <w:tab w:val="left" w:pos="3570"/>
        </w:tabs>
        <w:ind w:left="3570" w:hanging="420"/>
      </w:pPr>
    </w:lvl>
    <w:lvl w:ilvl="8" w:tentative="1">
      <w:start w:val="1"/>
      <w:numFmt w:val="lowerRoman"/>
      <w:lvlText w:val="%9."/>
      <w:lvlJc w:val="right"/>
      <w:pPr>
        <w:tabs>
          <w:tab w:val="left" w:pos="3990"/>
        </w:tabs>
        <w:ind w:left="3990" w:hanging="420"/>
      </w:pPr>
    </w:lvl>
  </w:abstractNum>
  <w:abstractNum w:abstractNumId="1454118638">
    <w:nsid w:val="56AC16EE"/>
    <w:multiLevelType w:val="singleLevel"/>
    <w:tmpl w:val="56AC16EE"/>
    <w:lvl w:ilvl="0" w:tentative="1">
      <w:start w:val="1"/>
      <w:numFmt w:val="decimal"/>
      <w:suff w:val="nothing"/>
      <w:lvlText w:val="%1."/>
      <w:lvlJc w:val="left"/>
    </w:lvl>
  </w:abstractNum>
  <w:num w:numId="1">
    <w:abstractNumId w:val="1454118638"/>
  </w:num>
  <w:num w:numId="2">
    <w:abstractNumId w:val="14707814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B4A78"/>
    <w:rsid w:val="1E4C3F3D"/>
    <w:rsid w:val="23A93D56"/>
    <w:rsid w:val="2E4A3A65"/>
    <w:rsid w:val="3AAD07FF"/>
    <w:rsid w:val="4A1B4A78"/>
    <w:rsid w:val="7472595F"/>
    <w:rsid w:val="7B6232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2016-02-22T03:33:00Z</dcterms:created>
  <dc:creator>Administrator</dc:creator>
  <cp:lastModifiedBy>Administrator</cp:lastModifiedBy>
  <cp:lastPrinted>2016-02-24T08:08:50Z</cp:lastPrinted>
  <dcterms:modified xsi:type="dcterms:W3CDTF">2016-02-24T10:14:10Z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